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2" w14:textId="3660EC1C" w:rsidR="00AA2FAF" w:rsidRDefault="001F68F8">
      <w:pPr>
        <w:pBdr>
          <w:top w:val="nil"/>
          <w:left w:val="nil"/>
          <w:bottom w:val="nil"/>
          <w:right w:val="nil"/>
          <w:between w:val="nil"/>
        </w:pBdr>
        <w:spacing w:before="240" w:after="240"/>
        <w:rPr>
          <w:b/>
          <w:color w:val="000000"/>
          <w:highlight w:val="white"/>
        </w:rPr>
      </w:pPr>
      <w:r>
        <w:rPr>
          <w:b/>
          <w:highlight w:val="white"/>
        </w:rPr>
        <w:t xml:space="preserve">UNDERSTANDING YOUR CARBON FOOTPRINT </w:t>
      </w:r>
    </w:p>
    <w:p w14:paraId="00000004" w14:textId="2CD8FBB0" w:rsidR="00AA2FAF" w:rsidRPr="00067692" w:rsidRDefault="00067692" w:rsidP="00067692">
      <w:pPr>
        <w:pBdr>
          <w:top w:val="nil"/>
          <w:left w:val="nil"/>
          <w:bottom w:val="nil"/>
          <w:right w:val="nil"/>
          <w:between w:val="nil"/>
        </w:pBdr>
        <w:jc w:val="center"/>
        <w:rPr>
          <w:color w:val="000000"/>
          <w:lang w:val="en-GB"/>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lang w:val="en-GB"/>
        </w:rPr>
        <w:t>July 2021</w:t>
      </w:r>
    </w:p>
    <w:p w14:paraId="00000005" w14:textId="77777777" w:rsidR="00AA2FAF" w:rsidRDefault="00AA2FAF">
      <w:pPr>
        <w:pBdr>
          <w:top w:val="nil"/>
          <w:left w:val="nil"/>
          <w:bottom w:val="nil"/>
          <w:right w:val="nil"/>
          <w:between w:val="nil"/>
        </w:pBdr>
        <w:rPr>
          <w:color w:val="000000"/>
        </w:rPr>
      </w:pPr>
    </w:p>
    <w:p w14:paraId="00000006" w14:textId="6DF4A491" w:rsidR="00AA2FAF" w:rsidRPr="00785611" w:rsidRDefault="001F68F8">
      <w:pPr>
        <w:pBdr>
          <w:top w:val="nil"/>
          <w:left w:val="nil"/>
          <w:bottom w:val="nil"/>
          <w:right w:val="nil"/>
          <w:between w:val="nil"/>
        </w:pBdr>
        <w:jc w:val="both"/>
        <w:rPr>
          <w:color w:val="000000"/>
          <w:lang w:val="en-GB"/>
        </w:rPr>
      </w:pPr>
      <w:r>
        <w:rPr>
          <w:color w:val="000000"/>
        </w:rPr>
        <w:t xml:space="preserve">Dear </w:t>
      </w:r>
      <w:r w:rsidR="00785611">
        <w:rPr>
          <w:color w:val="000000"/>
          <w:lang w:val="en-GB"/>
        </w:rPr>
        <w:t xml:space="preserve">FCDO Supplier, </w:t>
      </w:r>
    </w:p>
    <w:p w14:paraId="00000007" w14:textId="77777777" w:rsidR="00AA2FAF" w:rsidRDefault="00AA2FAF">
      <w:pPr>
        <w:pBdr>
          <w:top w:val="nil"/>
          <w:left w:val="nil"/>
          <w:bottom w:val="nil"/>
          <w:right w:val="nil"/>
          <w:between w:val="nil"/>
        </w:pBdr>
        <w:jc w:val="both"/>
        <w:rPr>
          <w:color w:val="000000"/>
        </w:rPr>
      </w:pPr>
    </w:p>
    <w:p w14:paraId="00000008" w14:textId="77777777" w:rsidR="00AA2FAF" w:rsidRDefault="001F68F8">
      <w:pPr>
        <w:pBdr>
          <w:top w:val="nil"/>
          <w:left w:val="nil"/>
          <w:bottom w:val="nil"/>
          <w:right w:val="nil"/>
          <w:between w:val="nil"/>
        </w:pBdr>
        <w:jc w:val="both"/>
        <w:rPr>
          <w:color w:val="000000"/>
        </w:rPr>
      </w:pPr>
      <w:r>
        <w:rPr>
          <w:color w:val="000000"/>
        </w:rPr>
        <w:t xml:space="preserve">I am writing to you today </w:t>
      </w:r>
      <w:r>
        <w:t>regarding</w:t>
      </w:r>
      <w:r>
        <w:rPr>
          <w:color w:val="000000"/>
        </w:rPr>
        <w:t xml:space="preserve"> the measures the government is taking to promote </w:t>
      </w:r>
      <w:r>
        <w:t>carbon reduction</w:t>
      </w:r>
      <w:r>
        <w:rPr>
          <w:color w:val="000000"/>
        </w:rPr>
        <w:t xml:space="preserve"> across the UK through its </w:t>
      </w:r>
      <w:r>
        <w:t>commercial</w:t>
      </w:r>
      <w:r>
        <w:rPr>
          <w:color w:val="000000"/>
        </w:rPr>
        <w:t xml:space="preserve"> </w:t>
      </w:r>
      <w:r>
        <w:t>activities</w:t>
      </w:r>
      <w:r>
        <w:rPr>
          <w:color w:val="000000"/>
        </w:rPr>
        <w:t xml:space="preserve">, and changes that may affect your company.  </w:t>
      </w:r>
    </w:p>
    <w:p w14:paraId="00000009" w14:textId="77777777" w:rsidR="00AA2FAF" w:rsidRDefault="00AA2FAF">
      <w:pPr>
        <w:pBdr>
          <w:top w:val="nil"/>
          <w:left w:val="nil"/>
          <w:bottom w:val="nil"/>
          <w:right w:val="nil"/>
          <w:between w:val="nil"/>
        </w:pBdr>
        <w:jc w:val="both"/>
        <w:rPr>
          <w:color w:val="000000"/>
        </w:rPr>
      </w:pPr>
    </w:p>
    <w:p w14:paraId="0000000A" w14:textId="77777777" w:rsidR="00AA2FAF" w:rsidRDefault="001F68F8">
      <w:pPr>
        <w:pBdr>
          <w:top w:val="nil"/>
          <w:left w:val="nil"/>
          <w:bottom w:val="nil"/>
          <w:right w:val="nil"/>
          <w:between w:val="nil"/>
        </w:pBdr>
        <w:jc w:val="both"/>
      </w:pPr>
      <w:r>
        <w:t xml:space="preserve">In 2019 the UK became the first major economy to commit to and legislate for a Net Zero target. Mitigating the impact of climate change and reducing emissions in pursuit of Net Zero in the UK remains a key government commitment. A significant proportion of government’s emissions come from its supply chain, and we expect all our suppliers to share our commitment to reducing emissions over time to achieve Net Zero by 2050. </w:t>
      </w:r>
    </w:p>
    <w:p w14:paraId="0000000B" w14:textId="77777777" w:rsidR="00AA2FAF" w:rsidRDefault="00AA2FAF">
      <w:pPr>
        <w:pBdr>
          <w:top w:val="nil"/>
          <w:left w:val="nil"/>
          <w:bottom w:val="nil"/>
          <w:right w:val="nil"/>
          <w:between w:val="nil"/>
        </w:pBdr>
        <w:jc w:val="both"/>
      </w:pPr>
    </w:p>
    <w:p w14:paraId="0000000C" w14:textId="4EF51F84" w:rsidR="00AA2FAF" w:rsidRDefault="001F68F8">
      <w:pPr>
        <w:pBdr>
          <w:top w:val="nil"/>
          <w:left w:val="nil"/>
          <w:bottom w:val="nil"/>
          <w:right w:val="nil"/>
          <w:between w:val="nil"/>
        </w:pBdr>
        <w:jc w:val="both"/>
        <w:rPr>
          <w:color w:val="000000"/>
        </w:rPr>
      </w:pPr>
      <w:r>
        <w:rPr>
          <w:color w:val="000000"/>
        </w:rPr>
        <w:t xml:space="preserve">As a key supplier to </w:t>
      </w:r>
      <w:r w:rsidR="00785611">
        <w:rPr>
          <w:color w:val="000000"/>
          <w:lang w:val="en-GB"/>
        </w:rPr>
        <w:t xml:space="preserve">FCDO </w:t>
      </w:r>
      <w:r>
        <w:rPr>
          <w:color w:val="000000"/>
        </w:rPr>
        <w:t xml:space="preserve">please ensure that you are </w:t>
      </w:r>
      <w:r>
        <w:t xml:space="preserve">taking the necessary action to increase awareness of Climate Change within your organisation, and taking steps to understand and reduce your emissions over time in pursuit of achieving Net Zero by 2050.  </w:t>
      </w:r>
    </w:p>
    <w:p w14:paraId="0000000D" w14:textId="77777777" w:rsidR="00AA2FAF" w:rsidRDefault="00AA2FAF">
      <w:pPr>
        <w:pBdr>
          <w:top w:val="nil"/>
          <w:left w:val="nil"/>
          <w:bottom w:val="nil"/>
          <w:right w:val="nil"/>
          <w:between w:val="nil"/>
        </w:pBdr>
        <w:jc w:val="both"/>
        <w:rPr>
          <w:color w:val="000000"/>
        </w:rPr>
      </w:pPr>
    </w:p>
    <w:p w14:paraId="0000000E" w14:textId="0AA0E27C" w:rsidR="00AA2FAF" w:rsidRDefault="001F68F8">
      <w:pPr>
        <w:pBdr>
          <w:top w:val="nil"/>
          <w:left w:val="nil"/>
          <w:bottom w:val="nil"/>
          <w:right w:val="nil"/>
          <w:between w:val="nil"/>
        </w:pBdr>
        <w:jc w:val="both"/>
      </w:pPr>
      <w:r>
        <w:t>Government has recently published a new procurement policy which comes into effect on 30 September 2021 and which will affect all suppliers bidding for government contracts over £5m per annum</w:t>
      </w:r>
      <w:r>
        <w:rPr>
          <w:b/>
        </w:rPr>
        <w:t xml:space="preserve"> - </w:t>
      </w:r>
      <w:hyperlink r:id="rId7">
        <w:r>
          <w:rPr>
            <w:b/>
            <w:color w:val="1155CC"/>
            <w:u w:val="single"/>
          </w:rPr>
          <w:t>PPN 06/21: Taking Account of Carbon Reduction Plans in the procurement of major government contracts</w:t>
        </w:r>
      </w:hyperlink>
      <w:r>
        <w:t>.  The policy introduces a new selection criteria requiring suppliers to publish a ‘Carbon Reduction Plan’. This plan must confirm the supplier's commitment to achieving Net Zero by 2050, and detail the carbon footprint of the bidding supplier’s UK</w:t>
      </w:r>
      <w:r w:rsidR="006A4A11">
        <w:rPr>
          <w:lang w:val="en-GB"/>
        </w:rPr>
        <w:t xml:space="preserve"> or global</w:t>
      </w:r>
      <w:r>
        <w:t xml:space="preserve"> operations. Suppliers who fail to make this commitment or publish their plan risk being excluded from the procurement process. </w:t>
      </w:r>
    </w:p>
    <w:p w14:paraId="0000000F" w14:textId="77777777" w:rsidR="00AA2FAF" w:rsidRDefault="00AA2FAF">
      <w:pPr>
        <w:pBdr>
          <w:top w:val="nil"/>
          <w:left w:val="nil"/>
          <w:bottom w:val="nil"/>
          <w:right w:val="nil"/>
          <w:between w:val="nil"/>
        </w:pBdr>
        <w:jc w:val="both"/>
      </w:pPr>
    </w:p>
    <w:p w14:paraId="00000010" w14:textId="77777777" w:rsidR="00AA2FAF" w:rsidRDefault="001F68F8">
      <w:pPr>
        <w:pBdr>
          <w:top w:val="nil"/>
          <w:left w:val="nil"/>
          <w:bottom w:val="nil"/>
          <w:right w:val="nil"/>
          <w:between w:val="nil"/>
        </w:pBdr>
        <w:jc w:val="both"/>
        <w:rPr>
          <w:b/>
          <w:color w:val="000000"/>
        </w:rPr>
      </w:pPr>
      <w:r>
        <w:rPr>
          <w:b/>
          <w:color w:val="000000"/>
        </w:rPr>
        <w:t xml:space="preserve">Please review your </w:t>
      </w:r>
      <w:r>
        <w:rPr>
          <w:b/>
        </w:rPr>
        <w:t>organisation’s position</w:t>
      </w:r>
      <w:r>
        <w:rPr>
          <w:b/>
          <w:color w:val="000000"/>
        </w:rPr>
        <w:t xml:space="preserve"> to make sure you </w:t>
      </w:r>
      <w:r>
        <w:rPr>
          <w:b/>
        </w:rPr>
        <w:t>can meet the requirements of this policy measure,</w:t>
      </w:r>
      <w:r>
        <w:rPr>
          <w:b/>
          <w:color w:val="000000"/>
        </w:rPr>
        <w:t xml:space="preserve"> and take immediate action if required. </w:t>
      </w:r>
    </w:p>
    <w:p w14:paraId="00000011" w14:textId="77777777" w:rsidR="00AA2FAF" w:rsidRDefault="00AA2FAF">
      <w:pPr>
        <w:pBdr>
          <w:top w:val="nil"/>
          <w:left w:val="nil"/>
          <w:bottom w:val="nil"/>
          <w:right w:val="nil"/>
          <w:between w:val="nil"/>
        </w:pBdr>
        <w:jc w:val="both"/>
        <w:rPr>
          <w:color w:val="000000"/>
        </w:rPr>
      </w:pPr>
    </w:p>
    <w:p w14:paraId="2174B590" w14:textId="77777777" w:rsidR="006A4A11" w:rsidRDefault="001F68F8">
      <w:pPr>
        <w:pBdr>
          <w:top w:val="nil"/>
          <w:left w:val="nil"/>
          <w:bottom w:val="nil"/>
          <w:right w:val="nil"/>
          <w:between w:val="nil"/>
        </w:pBdr>
        <w:jc w:val="both"/>
        <w:rPr>
          <w:color w:val="000000"/>
          <w:lang w:val="en-GB"/>
        </w:rPr>
      </w:pPr>
      <w:r>
        <w:rPr>
          <w:color w:val="000000"/>
        </w:rPr>
        <w:t>If you have any questions or concerns regarding this letter, please contact</w:t>
      </w:r>
      <w:r w:rsidR="006A4A11">
        <w:rPr>
          <w:color w:val="000000"/>
          <w:lang w:val="en-GB"/>
        </w:rPr>
        <w:t xml:space="preserve"> </w:t>
      </w:r>
    </w:p>
    <w:p w14:paraId="00000013" w14:textId="127E9FB7" w:rsidR="00AA2FAF" w:rsidRDefault="006A4A11">
      <w:pPr>
        <w:pBdr>
          <w:top w:val="nil"/>
          <w:left w:val="nil"/>
          <w:bottom w:val="nil"/>
          <w:right w:val="nil"/>
          <w:between w:val="nil"/>
        </w:pBdr>
        <w:jc w:val="both"/>
      </w:pPr>
      <w:hyperlink r:id="rId8" w:history="1">
        <w:r>
          <w:rPr>
            <w:rStyle w:val="Hyperlink"/>
            <w:i/>
            <w:iCs/>
          </w:rPr>
          <w:t>FCDO-CommercialPolicy@fcdo.gov.uk</w:t>
        </w:r>
      </w:hyperlink>
    </w:p>
    <w:p w14:paraId="1EC1E4C2" w14:textId="0F71B694" w:rsidR="006A4A11" w:rsidRDefault="006A4A11">
      <w:pPr>
        <w:pBdr>
          <w:top w:val="nil"/>
          <w:left w:val="nil"/>
          <w:bottom w:val="nil"/>
          <w:right w:val="nil"/>
          <w:between w:val="nil"/>
        </w:pBdr>
        <w:jc w:val="both"/>
      </w:pPr>
    </w:p>
    <w:p w14:paraId="187605EA" w14:textId="77777777" w:rsidR="006A4A11" w:rsidRDefault="006A4A11">
      <w:pPr>
        <w:pBdr>
          <w:top w:val="nil"/>
          <w:left w:val="nil"/>
          <w:bottom w:val="nil"/>
          <w:right w:val="nil"/>
          <w:between w:val="nil"/>
        </w:pBdr>
        <w:jc w:val="both"/>
        <w:rPr>
          <w:color w:val="000000"/>
        </w:rPr>
      </w:pPr>
    </w:p>
    <w:p w14:paraId="00000014" w14:textId="77777777" w:rsidR="00AA2FAF" w:rsidRDefault="001F68F8">
      <w:pPr>
        <w:pBdr>
          <w:top w:val="nil"/>
          <w:left w:val="nil"/>
          <w:bottom w:val="nil"/>
          <w:right w:val="nil"/>
          <w:between w:val="nil"/>
        </w:pBdr>
        <w:jc w:val="both"/>
        <w:rPr>
          <w:color w:val="000000"/>
        </w:rPr>
      </w:pPr>
      <w:r>
        <w:rPr>
          <w:color w:val="000000"/>
        </w:rPr>
        <w:t>Yours Sincerely,</w:t>
      </w:r>
    </w:p>
    <w:p w14:paraId="00000015" w14:textId="77777777" w:rsidR="00AA2FAF" w:rsidRDefault="00AA2FAF">
      <w:pPr>
        <w:pBdr>
          <w:top w:val="nil"/>
          <w:left w:val="nil"/>
          <w:bottom w:val="nil"/>
          <w:right w:val="nil"/>
          <w:between w:val="nil"/>
        </w:pBdr>
        <w:jc w:val="both"/>
        <w:rPr>
          <w:color w:val="000000"/>
        </w:rPr>
      </w:pPr>
    </w:p>
    <w:p w14:paraId="67E51548" w14:textId="77777777" w:rsidR="00785611" w:rsidRDefault="00785611">
      <w:pPr>
        <w:pBdr>
          <w:top w:val="nil"/>
          <w:left w:val="nil"/>
          <w:bottom w:val="nil"/>
          <w:right w:val="nil"/>
          <w:between w:val="nil"/>
        </w:pBdr>
        <w:jc w:val="both"/>
      </w:pPr>
    </w:p>
    <w:p w14:paraId="5847A389" w14:textId="77777777" w:rsidR="00785611" w:rsidRDefault="00785611">
      <w:pPr>
        <w:pBdr>
          <w:top w:val="nil"/>
          <w:left w:val="nil"/>
          <w:bottom w:val="nil"/>
          <w:right w:val="nil"/>
          <w:between w:val="nil"/>
        </w:pBdr>
        <w:jc w:val="both"/>
      </w:pPr>
    </w:p>
    <w:p w14:paraId="4C134A28" w14:textId="4208110D" w:rsidR="00785611" w:rsidRDefault="00785611">
      <w:pPr>
        <w:pBdr>
          <w:top w:val="nil"/>
          <w:left w:val="nil"/>
          <w:bottom w:val="nil"/>
          <w:right w:val="nil"/>
          <w:between w:val="nil"/>
        </w:pBdr>
        <w:jc w:val="both"/>
        <w:rPr>
          <w:lang w:val="en-GB"/>
        </w:rPr>
      </w:pPr>
      <w:r>
        <w:rPr>
          <w:lang w:val="en-GB"/>
        </w:rPr>
        <w:t>Tracey Williamson FCIPS</w:t>
      </w:r>
    </w:p>
    <w:p w14:paraId="30219531" w14:textId="77777777" w:rsidR="00785611" w:rsidRDefault="00785611">
      <w:pPr>
        <w:pBdr>
          <w:top w:val="nil"/>
          <w:left w:val="nil"/>
          <w:bottom w:val="nil"/>
          <w:right w:val="nil"/>
          <w:between w:val="nil"/>
        </w:pBdr>
        <w:jc w:val="both"/>
        <w:rPr>
          <w:lang w:val="en-GB"/>
        </w:rPr>
      </w:pPr>
      <w:r>
        <w:rPr>
          <w:lang w:val="en-GB"/>
        </w:rPr>
        <w:t>Chief Commercial Officer</w:t>
      </w:r>
    </w:p>
    <w:p w14:paraId="00000016" w14:textId="1192B215" w:rsidR="00AA2FAF" w:rsidRDefault="001F68F8">
      <w:pPr>
        <w:pBdr>
          <w:top w:val="nil"/>
          <w:left w:val="nil"/>
          <w:bottom w:val="nil"/>
          <w:right w:val="nil"/>
          <w:between w:val="nil"/>
        </w:pBdr>
        <w:jc w:val="both"/>
        <w:rPr>
          <w:b/>
        </w:rPr>
      </w:pPr>
      <w:r>
        <w:br w:type="page"/>
      </w:r>
    </w:p>
    <w:p w14:paraId="00000017" w14:textId="77777777" w:rsidR="00AA2FAF" w:rsidRDefault="001F68F8">
      <w:pPr>
        <w:pBdr>
          <w:top w:val="nil"/>
          <w:left w:val="nil"/>
          <w:bottom w:val="nil"/>
          <w:right w:val="nil"/>
          <w:between w:val="nil"/>
        </w:pBdr>
        <w:jc w:val="both"/>
        <w:rPr>
          <w:b/>
          <w:color w:val="000000"/>
        </w:rPr>
      </w:pPr>
      <w:r>
        <w:rPr>
          <w:b/>
          <w:color w:val="000000"/>
        </w:rPr>
        <w:lastRenderedPageBreak/>
        <w:t>Annex - Links to Documentation</w:t>
      </w:r>
    </w:p>
    <w:p w14:paraId="00000018" w14:textId="77777777" w:rsidR="00AA2FAF" w:rsidRDefault="00AA2FAF">
      <w:pPr>
        <w:pBdr>
          <w:top w:val="nil"/>
          <w:left w:val="nil"/>
          <w:bottom w:val="nil"/>
          <w:right w:val="nil"/>
          <w:between w:val="nil"/>
        </w:pBdr>
        <w:jc w:val="both"/>
        <w:rPr>
          <w:color w:val="000000"/>
        </w:rPr>
      </w:pPr>
    </w:p>
    <w:p w14:paraId="00000019" w14:textId="77777777" w:rsidR="00AA2FAF" w:rsidRDefault="009F7418">
      <w:pPr>
        <w:pBdr>
          <w:top w:val="nil"/>
          <w:left w:val="nil"/>
          <w:bottom w:val="nil"/>
          <w:right w:val="nil"/>
          <w:between w:val="nil"/>
        </w:pBdr>
        <w:jc w:val="both"/>
        <w:rPr>
          <w:b/>
        </w:rPr>
      </w:pPr>
      <w:hyperlink r:id="rId9">
        <w:r w:rsidR="001F68F8">
          <w:rPr>
            <w:b/>
            <w:color w:val="1155CC"/>
            <w:u w:val="single"/>
          </w:rPr>
          <w:t>PPN 06/21: Taking Account of Carbon Reduction Plans in the procurement of major government contracts</w:t>
        </w:r>
      </w:hyperlink>
    </w:p>
    <w:p w14:paraId="0000001A" w14:textId="77777777" w:rsidR="00AA2FAF" w:rsidRDefault="00AA2FAF">
      <w:pPr>
        <w:pBdr>
          <w:top w:val="nil"/>
          <w:left w:val="nil"/>
          <w:bottom w:val="nil"/>
          <w:right w:val="nil"/>
          <w:between w:val="nil"/>
        </w:pBdr>
        <w:jc w:val="both"/>
        <w:rPr>
          <w:color w:val="000000"/>
        </w:rPr>
      </w:pPr>
    </w:p>
    <w:p w14:paraId="0000001B" w14:textId="77777777" w:rsidR="00AA2FAF" w:rsidRDefault="001F68F8">
      <w:pPr>
        <w:pBdr>
          <w:top w:val="nil"/>
          <w:left w:val="nil"/>
          <w:bottom w:val="nil"/>
          <w:right w:val="nil"/>
          <w:between w:val="nil"/>
        </w:pBdr>
        <w:jc w:val="both"/>
        <w:rPr>
          <w:rFonts w:ascii="Helvetica Neue" w:eastAsia="Helvetica Neue" w:hAnsi="Helvetica Neue" w:cs="Helvetica Neue"/>
        </w:rPr>
      </w:pPr>
      <w:r>
        <w:rPr>
          <w:rFonts w:ascii="Helvetica Neue" w:eastAsia="Helvetica Neue" w:hAnsi="Helvetica Neue" w:cs="Helvetica Neue"/>
        </w:rPr>
        <w:t xml:space="preserve">In 2019, the UK became the first major economy to adopt a legal commitment to achieve ‘Net Zero’ carbon emissions by 2050. To support this, the Government Commercial Function has developed a new commercial policy measure for all central government departments and arm’s length bodies. </w:t>
      </w:r>
    </w:p>
    <w:p w14:paraId="0000001C" w14:textId="77777777" w:rsidR="00AA2FAF" w:rsidRDefault="00AA2FAF">
      <w:pPr>
        <w:pBdr>
          <w:top w:val="nil"/>
          <w:left w:val="nil"/>
          <w:bottom w:val="nil"/>
          <w:right w:val="nil"/>
          <w:between w:val="nil"/>
        </w:pBdr>
        <w:jc w:val="both"/>
        <w:rPr>
          <w:rFonts w:ascii="Helvetica Neue" w:eastAsia="Helvetica Neue" w:hAnsi="Helvetica Neue" w:cs="Helvetica Neue"/>
        </w:rPr>
      </w:pPr>
    </w:p>
    <w:p w14:paraId="0000001D" w14:textId="77777777" w:rsidR="00AA2FAF" w:rsidRDefault="001F68F8">
      <w:pPr>
        <w:pBdr>
          <w:top w:val="nil"/>
          <w:left w:val="nil"/>
          <w:bottom w:val="nil"/>
          <w:right w:val="nil"/>
          <w:between w:val="nil"/>
        </w:pBdr>
        <w:jc w:val="both"/>
        <w:rPr>
          <w:rFonts w:ascii="Helvetica Neue" w:eastAsia="Helvetica Neue" w:hAnsi="Helvetica Neue" w:cs="Helvetica Neue"/>
        </w:rPr>
      </w:pPr>
      <w:r>
        <w:rPr>
          <w:rFonts w:ascii="Helvetica Neue" w:eastAsia="Helvetica Neue" w:hAnsi="Helvetica Neue" w:cs="Helvetica Neue"/>
        </w:rPr>
        <w:t xml:space="preserve">This measure requires suppliers bidding for major government contracts to commit to achieving Net Zero by 2050 and publish a ‘Carbon Reduction Plan’. Suppliers who fail to make this commitment or publish their plan risk being excluded from the procurement process. </w:t>
      </w:r>
    </w:p>
    <w:p w14:paraId="0000001E" w14:textId="77777777" w:rsidR="00AA2FAF" w:rsidRDefault="00AA2FAF">
      <w:pPr>
        <w:pBdr>
          <w:top w:val="nil"/>
          <w:left w:val="nil"/>
          <w:bottom w:val="nil"/>
          <w:right w:val="nil"/>
          <w:between w:val="nil"/>
        </w:pBdr>
        <w:jc w:val="both"/>
        <w:rPr>
          <w:rFonts w:ascii="Helvetica Neue" w:eastAsia="Helvetica Neue" w:hAnsi="Helvetica Neue" w:cs="Helvetica Neue"/>
        </w:rPr>
      </w:pPr>
    </w:p>
    <w:p w14:paraId="0000001F" w14:textId="77777777" w:rsidR="00AA2FAF" w:rsidRDefault="001F68F8">
      <w:pPr>
        <w:pBdr>
          <w:top w:val="nil"/>
          <w:left w:val="nil"/>
          <w:bottom w:val="nil"/>
          <w:right w:val="nil"/>
          <w:between w:val="nil"/>
        </w:pBdr>
        <w:jc w:val="both"/>
        <w:rPr>
          <w:rFonts w:ascii="Helvetica Neue" w:eastAsia="Helvetica Neue" w:hAnsi="Helvetica Neue" w:cs="Helvetica Neue"/>
        </w:rPr>
      </w:pPr>
      <w:r>
        <w:rPr>
          <w:rFonts w:ascii="Helvetica Neue" w:eastAsia="Helvetica Neue" w:hAnsi="Helvetica Neue" w:cs="Helvetica Neue"/>
        </w:rPr>
        <w:t>The measure was introduced by the publication of a Procurement Policy Note (PPN) on Gov.uk in June 2021, and will come into effect for new major procurements published after 30th September.</w:t>
      </w:r>
    </w:p>
    <w:p w14:paraId="00000020" w14:textId="77777777" w:rsidR="00AA2FAF" w:rsidRDefault="00AA2FAF">
      <w:pPr>
        <w:pBdr>
          <w:top w:val="nil"/>
          <w:left w:val="nil"/>
          <w:bottom w:val="nil"/>
          <w:right w:val="nil"/>
          <w:between w:val="nil"/>
        </w:pBdr>
        <w:jc w:val="both"/>
        <w:rPr>
          <w:rFonts w:ascii="Helvetica Neue" w:eastAsia="Helvetica Neue" w:hAnsi="Helvetica Neue" w:cs="Helvetica Neue"/>
        </w:rPr>
      </w:pPr>
    </w:p>
    <w:p w14:paraId="00000021" w14:textId="77777777" w:rsidR="00AA2FAF" w:rsidRDefault="00AA2FAF">
      <w:pPr>
        <w:pBdr>
          <w:top w:val="nil"/>
          <w:left w:val="nil"/>
          <w:bottom w:val="nil"/>
          <w:right w:val="nil"/>
          <w:between w:val="nil"/>
        </w:pBdr>
        <w:jc w:val="both"/>
        <w:rPr>
          <w:color w:val="000000"/>
        </w:rPr>
      </w:pPr>
    </w:p>
    <w:p w14:paraId="00000022" w14:textId="77777777" w:rsidR="00AA2FAF" w:rsidRDefault="001F68F8">
      <w:pPr>
        <w:pBdr>
          <w:top w:val="nil"/>
          <w:left w:val="nil"/>
          <w:bottom w:val="nil"/>
          <w:right w:val="nil"/>
          <w:between w:val="nil"/>
        </w:pBdr>
        <w:jc w:val="both"/>
        <w:rPr>
          <w:b/>
        </w:rPr>
      </w:pPr>
      <w:r>
        <w:rPr>
          <w:b/>
        </w:rPr>
        <w:t>Climate Change Act (2008) - 2050 Target:</w:t>
      </w:r>
    </w:p>
    <w:p w14:paraId="00000023" w14:textId="77777777" w:rsidR="00AA2FAF" w:rsidRDefault="009F7418">
      <w:pPr>
        <w:pBdr>
          <w:top w:val="nil"/>
          <w:left w:val="nil"/>
          <w:bottom w:val="nil"/>
          <w:right w:val="nil"/>
          <w:between w:val="nil"/>
        </w:pBdr>
        <w:jc w:val="both"/>
      </w:pPr>
      <w:hyperlink r:id="rId10">
        <w:r w:rsidR="001F68F8">
          <w:rPr>
            <w:color w:val="1155CC"/>
            <w:u w:val="single"/>
          </w:rPr>
          <w:t>https://www.legislation.gov.uk/ukpga/2008/27/part/1/crossheading/the-target-for-2050</w:t>
        </w:r>
      </w:hyperlink>
      <w:r w:rsidR="001F68F8">
        <w:t xml:space="preserve"> </w:t>
      </w:r>
    </w:p>
    <w:p w14:paraId="00000024" w14:textId="77777777" w:rsidR="00AA2FAF" w:rsidRDefault="00AA2FAF">
      <w:pPr>
        <w:pBdr>
          <w:top w:val="nil"/>
          <w:left w:val="nil"/>
          <w:bottom w:val="nil"/>
          <w:right w:val="nil"/>
          <w:between w:val="nil"/>
        </w:pBdr>
        <w:rPr>
          <w:color w:val="000000"/>
        </w:rPr>
      </w:pPr>
    </w:p>
    <w:p w14:paraId="00000025" w14:textId="77777777" w:rsidR="00AA2FAF" w:rsidRDefault="00AA2FAF">
      <w:pPr>
        <w:pBdr>
          <w:top w:val="nil"/>
          <w:left w:val="nil"/>
          <w:bottom w:val="nil"/>
          <w:right w:val="nil"/>
          <w:between w:val="nil"/>
        </w:pBdr>
        <w:rPr>
          <w:color w:val="000000"/>
        </w:rPr>
      </w:pPr>
    </w:p>
    <w:sectPr w:rsidR="00AA2FAF">
      <w:headerReference w:type="defaul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5C2B69" w14:textId="77777777" w:rsidR="009F7418" w:rsidRDefault="009F7418" w:rsidP="00785611">
      <w:pPr>
        <w:spacing w:line="240" w:lineRule="auto"/>
      </w:pPr>
      <w:r>
        <w:separator/>
      </w:r>
    </w:p>
  </w:endnote>
  <w:endnote w:type="continuationSeparator" w:id="0">
    <w:p w14:paraId="3695A4C9" w14:textId="77777777" w:rsidR="009F7418" w:rsidRDefault="009F7418" w:rsidP="007856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A68DBB" w14:textId="77777777" w:rsidR="009F7418" w:rsidRDefault="009F7418" w:rsidP="00785611">
      <w:pPr>
        <w:spacing w:line="240" w:lineRule="auto"/>
      </w:pPr>
      <w:r>
        <w:separator/>
      </w:r>
    </w:p>
  </w:footnote>
  <w:footnote w:type="continuationSeparator" w:id="0">
    <w:p w14:paraId="53E23051" w14:textId="77777777" w:rsidR="009F7418" w:rsidRDefault="009F7418" w:rsidP="007856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C16FA" w14:textId="136FECA0" w:rsidR="00785611" w:rsidRDefault="00067692">
    <w:pPr>
      <w:pStyle w:val="Header"/>
    </w:pPr>
    <w:r>
      <w:rPr>
        <w:noProof/>
      </w:rPr>
      <mc:AlternateContent>
        <mc:Choice Requires="wps">
          <w:drawing>
            <wp:anchor distT="0" distB="0" distL="114300" distR="114300" simplePos="0" relativeHeight="251659264" behindDoc="0" locked="0" layoutInCell="0" allowOverlap="1" wp14:anchorId="47D57E6E" wp14:editId="4D20FB8E">
              <wp:simplePos x="0" y="0"/>
              <wp:positionH relativeFrom="page">
                <wp:posOffset>0</wp:posOffset>
              </wp:positionH>
              <wp:positionV relativeFrom="page">
                <wp:posOffset>190500</wp:posOffset>
              </wp:positionV>
              <wp:extent cx="7562215" cy="273050"/>
              <wp:effectExtent l="0" t="0" r="0" b="12700"/>
              <wp:wrapNone/>
              <wp:docPr id="2" name="MSIPCMb59d46feb13e957d66f5dce3" descr="{&quot;HashCode&quot;:-129182459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F65C01" w14:textId="033FB2E3" w:rsidR="00067692" w:rsidRPr="00067692" w:rsidRDefault="00067692" w:rsidP="00067692">
                          <w:pPr>
                            <w:rPr>
                              <w:rFonts w:ascii="Calibri" w:hAnsi="Calibri" w:cs="Calibri"/>
                              <w:color w:val="000000"/>
                              <w:sz w:val="20"/>
                            </w:rPr>
                          </w:pPr>
                          <w:r w:rsidRPr="00067692">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7D57E6E" id="_x0000_t202" coordsize="21600,21600" o:spt="202" path="m,l,21600r21600,l21600,xe">
              <v:stroke joinstyle="miter"/>
              <v:path gradientshapeok="t" o:connecttype="rect"/>
            </v:shapetype>
            <v:shape id="MSIPCMb59d46feb13e957d66f5dce3" o:spid="_x0000_s1026" type="#_x0000_t202" alt="{&quot;HashCode&quot;:-1291824593,&quot;Height&quot;:841.0,&quot;Width&quot;:595.0,&quot;Placement&quot;:&quot;Header&quot;,&quot;Index&quot;:&quot;Primary&quot;,&quot;Section&quot;:1,&quot;Top&quot;:0.0,&quot;Left&quot;:0.0}" style="position:absolute;margin-left:0;margin-top:15pt;width:595.4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" o:allowincell="f" filled="f" stroked="f" strokeweight=".5pt">
              <v:fill o:detectmouseclick="t"/>
              <v:textbox inset="20pt,0,,0">
                <w:txbxContent>
                  <w:p w14:paraId="45F65C01" w14:textId="033FB2E3" w:rsidR="00067692" w:rsidRPr="00067692" w:rsidRDefault="00067692" w:rsidP="00067692">
                    <w:pPr>
                      <w:rPr>
                        <w:rFonts w:ascii="Calibri" w:hAnsi="Calibri" w:cs="Calibri"/>
                        <w:color w:val="000000"/>
                        <w:sz w:val="20"/>
                      </w:rPr>
                    </w:pPr>
                    <w:r w:rsidRPr="00067692">
                      <w:rPr>
                        <w:rFonts w:ascii="Calibri" w:hAnsi="Calibri" w:cs="Calibri"/>
                        <w:color w:val="000000"/>
                        <w:sz w:val="20"/>
                      </w:rPr>
                      <w:t>OFFICIAL</w:t>
                    </w:r>
                  </w:p>
                </w:txbxContent>
              </v:textbox>
              <w10:wrap anchorx="page" anchory="page"/>
            </v:shape>
          </w:pict>
        </mc:Fallback>
      </mc:AlternateContent>
    </w:r>
    <w:r>
      <w:rPr>
        <w:noProof/>
      </w:rPr>
      <w:drawing>
        <wp:inline distT="0" distB="0" distL="0" distR="0" wp14:anchorId="15A87543" wp14:editId="10013A77">
          <wp:extent cx="3214540" cy="1105098"/>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1173" cy="1141757"/>
                  </a:xfrm>
                  <a:prstGeom prst="rect">
                    <a:avLst/>
                  </a:prstGeom>
                  <a:noFill/>
                  <a:ln>
                    <a:noFill/>
                  </a:ln>
                </pic:spPr>
              </pic:pic>
            </a:graphicData>
          </a:graphic>
        </wp:inline>
      </w:drawing>
    </w:r>
  </w:p>
  <w:p w14:paraId="5BE9A63E" w14:textId="77777777" w:rsidR="00785611" w:rsidRDefault="007856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FAF"/>
    <w:rsid w:val="00067692"/>
    <w:rsid w:val="001F68F8"/>
    <w:rsid w:val="006A4A11"/>
    <w:rsid w:val="00785611"/>
    <w:rsid w:val="009F7418"/>
    <w:rsid w:val="00AA2F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79EAE"/>
  <w15:docId w15:val="{1CFE5665-CB73-44F5-9E4C-3BD995264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uz-Cyrl-UZ"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uiPriority w:val="9"/>
    <w:qFormat/>
    <w:pPr>
      <w:keepNext/>
      <w:keepLines/>
      <w:spacing w:before="400" w:after="120"/>
      <w:outlineLvl w:val="0"/>
    </w:pPr>
    <w:rPr>
      <w:sz w:val="40"/>
      <w:szCs w:val="40"/>
    </w:rPr>
  </w:style>
  <w:style w:type="paragraph" w:styleId="Heading2">
    <w:name w:val="heading 2"/>
    <w:basedOn w:val="Normal1"/>
    <w:next w:val="Normal1"/>
    <w:uiPriority w:val="9"/>
    <w:semiHidden/>
    <w:unhideWhenUsed/>
    <w:qFormat/>
    <w:pPr>
      <w:keepNext/>
      <w:keepLines/>
      <w:spacing w:before="360" w:after="120"/>
      <w:outlineLvl w:val="1"/>
    </w:pPr>
    <w:rPr>
      <w:sz w:val="32"/>
      <w:szCs w:val="32"/>
    </w:rPr>
  </w:style>
  <w:style w:type="paragraph" w:styleId="Heading3">
    <w:name w:val="heading 3"/>
    <w:basedOn w:val="Normal1"/>
    <w:next w:val="Normal1"/>
    <w:uiPriority w:val="9"/>
    <w:semiHidden/>
    <w:unhideWhenUsed/>
    <w:qFormat/>
    <w:pPr>
      <w:keepNext/>
      <w:keepLines/>
      <w:spacing w:before="320" w:after="80"/>
      <w:outlineLvl w:val="2"/>
    </w:pPr>
    <w:rPr>
      <w:color w:val="434343"/>
      <w:sz w:val="28"/>
      <w:szCs w:val="28"/>
    </w:rPr>
  </w:style>
  <w:style w:type="paragraph" w:styleId="Heading4">
    <w:name w:val="heading 4"/>
    <w:basedOn w:val="Normal1"/>
    <w:next w:val="Normal1"/>
    <w:uiPriority w:val="9"/>
    <w:semiHidden/>
    <w:unhideWhenUsed/>
    <w:qFormat/>
    <w:pPr>
      <w:keepNext/>
      <w:keepLines/>
      <w:spacing w:before="280" w:after="80"/>
      <w:outlineLvl w:val="3"/>
    </w:pPr>
    <w:rPr>
      <w:color w:val="666666"/>
      <w:sz w:val="24"/>
      <w:szCs w:val="24"/>
    </w:rPr>
  </w:style>
  <w:style w:type="paragraph" w:styleId="Heading5">
    <w:name w:val="heading 5"/>
    <w:basedOn w:val="Normal1"/>
    <w:next w:val="Normal1"/>
    <w:uiPriority w:val="9"/>
    <w:semiHidden/>
    <w:unhideWhenUsed/>
    <w:qFormat/>
    <w:pPr>
      <w:keepNext/>
      <w:keepLines/>
      <w:spacing w:before="240" w:after="80"/>
      <w:outlineLvl w:val="4"/>
    </w:pPr>
    <w:rPr>
      <w:color w:val="666666"/>
    </w:rPr>
  </w:style>
  <w:style w:type="paragraph" w:styleId="Heading6">
    <w:name w:val="heading 6"/>
    <w:basedOn w:val="Normal1"/>
    <w:next w:val="Normal1"/>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pPr>
      <w:keepNext/>
      <w:keepLines/>
      <w:spacing w:after="60"/>
    </w:pPr>
    <w:rPr>
      <w:sz w:val="52"/>
      <w:szCs w:val="52"/>
    </w:rPr>
  </w:style>
  <w:style w:type="paragraph" w:customStyle="1" w:styleId="Normal1">
    <w:name w:val="Normal1"/>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785611"/>
    <w:pPr>
      <w:tabs>
        <w:tab w:val="center" w:pos="4513"/>
        <w:tab w:val="right" w:pos="9026"/>
      </w:tabs>
      <w:spacing w:line="240" w:lineRule="auto"/>
    </w:pPr>
  </w:style>
  <w:style w:type="character" w:customStyle="1" w:styleId="HeaderChar">
    <w:name w:val="Header Char"/>
    <w:basedOn w:val="DefaultParagraphFont"/>
    <w:link w:val="Header"/>
    <w:uiPriority w:val="99"/>
    <w:rsid w:val="00785611"/>
  </w:style>
  <w:style w:type="paragraph" w:styleId="Footer">
    <w:name w:val="footer"/>
    <w:basedOn w:val="Normal"/>
    <w:link w:val="FooterChar"/>
    <w:uiPriority w:val="99"/>
    <w:unhideWhenUsed/>
    <w:rsid w:val="00785611"/>
    <w:pPr>
      <w:tabs>
        <w:tab w:val="center" w:pos="4513"/>
        <w:tab w:val="right" w:pos="9026"/>
      </w:tabs>
      <w:spacing w:line="240" w:lineRule="auto"/>
    </w:pPr>
  </w:style>
  <w:style w:type="character" w:customStyle="1" w:styleId="FooterChar">
    <w:name w:val="Footer Char"/>
    <w:basedOn w:val="DefaultParagraphFont"/>
    <w:link w:val="Footer"/>
    <w:uiPriority w:val="99"/>
    <w:rsid w:val="00785611"/>
  </w:style>
  <w:style w:type="character" w:styleId="Hyperlink">
    <w:name w:val="Hyperlink"/>
    <w:basedOn w:val="DefaultParagraphFont"/>
    <w:uiPriority w:val="99"/>
    <w:semiHidden/>
    <w:unhideWhenUsed/>
    <w:rsid w:val="006A4A1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7867144">
      <w:bodyDiv w:val="1"/>
      <w:marLeft w:val="0"/>
      <w:marRight w:val="0"/>
      <w:marTop w:val="0"/>
      <w:marBottom w:val="0"/>
      <w:divBdr>
        <w:top w:val="none" w:sz="0" w:space="0" w:color="auto"/>
        <w:left w:val="none" w:sz="0" w:space="0" w:color="auto"/>
        <w:bottom w:val="none" w:sz="0" w:space="0" w:color="auto"/>
        <w:right w:val="none" w:sz="0" w:space="0" w:color="auto"/>
      </w:divBdr>
    </w:div>
    <w:div w:id="1489397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CDO-CommercialPolicy@fcdo.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procurement-policy-note-0621-taking-account-of-carbon-reduction-plans-in-the-procurement-of-major-government-contrac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legislation.gov.uk/ukpga/2008/27/part/1/crossheading/the-target-for-2050" TargetMode="External"/><Relationship Id="rId4" Type="http://schemas.openxmlformats.org/officeDocument/2006/relationships/webSettings" Target="webSettings.xml"/><Relationship Id="rId9" Type="http://schemas.openxmlformats.org/officeDocument/2006/relationships/hyperlink" Target="https://www.gov.uk/government/publications/procurement-policy-note-0621-taking-account-of-carbon-reduction-plans-in-the-procurement-of-major-government-contrac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eCglxSZB/vCVmv6TSEBxjishTQ==">AMUW2mXGE97sGlT8IC6fCV7rmKYAhEMhrF3Mtur2dYImIrcKqB00cwxtYD7sH6AeoLpDCjamQIEEI1lffXZvHCAj2nVFO/oIwM1QIBdU/wWyIM+1z5ZDRIKIbDk5MaWY9Bwr28Jrjlxq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Harper</dc:creator>
  <cp:lastModifiedBy>Moira McLean</cp:lastModifiedBy>
  <cp:revision>3</cp:revision>
  <dcterms:created xsi:type="dcterms:W3CDTF">2021-07-15T10:02:00Z</dcterms:created>
  <dcterms:modified xsi:type="dcterms:W3CDTF">2021-07-15T14:43:00Z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c996da-17fa-4fc5-8989-2758fb4cf86b_Enabled">
    <vt:lpwstr>true</vt:lpwstr>
  </property>
  <property fmtid="{D5CDD505-2E9C-101B-9397-08002B2CF9AE}" pid="3" name="MSIP_Label_e4c996da-17fa-4fc5-8989-2758fb4cf86b_SetDate">
    <vt:lpwstr>2021-07-15T14:43:09Z</vt:lpwstr>
  </property>
  <property fmtid="{D5CDD505-2E9C-101B-9397-08002B2CF9AE}" pid="4" name="MSIP_Label_e4c996da-17fa-4fc5-8989-2758fb4cf86b_Method">
    <vt:lpwstr>Privileged</vt:lpwstr>
  </property>
  <property fmtid="{D5CDD505-2E9C-101B-9397-08002B2CF9AE}" pid="5" name="MSIP_Label_e4c996da-17fa-4fc5-8989-2758fb4cf86b_Name">
    <vt:lpwstr>OFFICIAL</vt:lpwstr>
  </property>
  <property fmtid="{D5CDD505-2E9C-101B-9397-08002B2CF9AE}" pid="6" name="MSIP_Label_e4c996da-17fa-4fc5-8989-2758fb4cf86b_SiteId">
    <vt:lpwstr>cdf709af-1a18-4c74-bd93-6d14a64d73b3</vt:lpwstr>
  </property>
  <property fmtid="{D5CDD505-2E9C-101B-9397-08002B2CF9AE}" pid="7" name="MSIP_Label_e4c996da-17fa-4fc5-8989-2758fb4cf86b_ActionId">
    <vt:lpwstr>f5ea2501-0e2a-4c89-bbd2-f8ce6bfbd913</vt:lpwstr>
  </property>
  <property fmtid="{D5CDD505-2E9C-101B-9397-08002B2CF9AE}" pid="8" name="MSIP_Label_e4c996da-17fa-4fc5-8989-2758fb4cf86b_ContentBits">
    <vt:lpwstr>1</vt:lpwstr>
  </property>
</Properties>
</file>